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346" w:rsidRDefault="004143A8">
      <w:bookmarkStart w:id="0" w:name="_Hlk4479268"/>
      <w:r>
        <w:t>Man Hunter: Ranger</w:t>
      </w:r>
    </w:p>
    <w:p w:rsidR="00840346" w:rsidRDefault="00840346"/>
    <w:p w:rsidR="00840346" w:rsidRDefault="004143A8">
      <w:r>
        <w:t xml:space="preserve">You specialize in hunting sentient humanoids, with a variety of tools and skills that allow you to infiltrate and catch your target or targets unaware. </w:t>
      </w:r>
    </w:p>
    <w:p w:rsidR="00840346" w:rsidRDefault="00840346"/>
    <w:p w:rsidR="00840346" w:rsidRDefault="004143A8">
      <w:r>
        <w:rPr>
          <w:noProof/>
        </w:rPr>
        <w:drawing>
          <wp:inline distT="114300" distB="114300" distL="114300" distR="114300">
            <wp:extent cx="3443288" cy="53265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43288" cy="5326555"/>
                    </a:xfrm>
                    <a:prstGeom prst="rect">
                      <a:avLst/>
                    </a:prstGeom>
                    <a:ln/>
                  </pic:spPr>
                </pic:pic>
              </a:graphicData>
            </a:graphic>
          </wp:inline>
        </w:drawing>
      </w:r>
    </w:p>
    <w:p w:rsidR="00840346" w:rsidRDefault="00840346"/>
    <w:p w:rsidR="00840346" w:rsidRDefault="004143A8">
      <w:r>
        <w:t>Manhunter Magic</w:t>
      </w:r>
    </w:p>
    <w:p w:rsidR="00840346" w:rsidRDefault="00840346"/>
    <w:p w:rsidR="00840346" w:rsidRDefault="004143A8">
      <w:r>
        <w:t xml:space="preserve">You learn an additional spell when you reach certain levels in this class. The spell counts as a ranger spell for you, but it doesn't count against the number of ranger spells you know. </w:t>
      </w:r>
      <w:r>
        <w:br/>
      </w:r>
      <w:r>
        <w:br/>
        <w:t>Ranger Level</w:t>
      </w:r>
      <w:r>
        <w:tab/>
        <w:t>Spell</w:t>
      </w:r>
      <w:r>
        <w:br/>
        <w:t>3rd</w:t>
      </w:r>
      <w:r>
        <w:tab/>
        <w:t>Hunter’s Mark</w:t>
      </w:r>
      <w:r>
        <w:br/>
        <w:t>5th</w:t>
      </w:r>
      <w:r>
        <w:tab/>
      </w:r>
      <w:r w:rsidR="0082522A">
        <w:t>Hold Person</w:t>
      </w:r>
      <w:r>
        <w:br/>
        <w:t>9th</w:t>
      </w:r>
      <w:r>
        <w:tab/>
      </w:r>
      <w:proofErr w:type="spellStart"/>
      <w:r>
        <w:t>Counterspel</w:t>
      </w:r>
      <w:r>
        <w:t>l</w:t>
      </w:r>
      <w:proofErr w:type="spellEnd"/>
      <w:r>
        <w:br/>
      </w:r>
      <w:r>
        <w:lastRenderedPageBreak/>
        <w:t>13th</w:t>
      </w:r>
      <w:r>
        <w:tab/>
        <w:t>Locate Creature</w:t>
      </w:r>
      <w:r>
        <w:br/>
        <w:t>17th</w:t>
      </w:r>
      <w:r>
        <w:tab/>
        <w:t>Mislead</w:t>
      </w:r>
      <w:r>
        <w:br/>
      </w:r>
    </w:p>
    <w:p w:rsidR="00840346" w:rsidRDefault="004143A8">
      <w:r>
        <w:t>Bonus Proficiencies</w:t>
      </w:r>
      <w:r>
        <w:br/>
        <w:t>At 3rd level, you gain proficiency with any one of the following skills Deception, Insight, Investigate, Perception, Persuasion or Stealth as well as one of the following toolkits disguise kit, forge</w:t>
      </w:r>
      <w:r>
        <w:t>ry kit, poisoner’s kit, or thieves tools.</w:t>
      </w:r>
      <w:r>
        <w:br/>
      </w:r>
      <w:r>
        <w:br/>
        <w:t>Always on the Hunt</w:t>
      </w:r>
      <w:r>
        <w:br/>
        <w:t>At third level, you ca</w:t>
      </w:r>
      <w:r>
        <w:t>n cast Hunter’s Mark (at the lowest level) as a bonus action without expending a spell slot. You m</w:t>
      </w:r>
      <w:r w:rsidR="0082522A">
        <w:t xml:space="preserve">ay use this ability </w:t>
      </w:r>
      <w:proofErr w:type="gramStart"/>
      <w:r w:rsidR="0082522A">
        <w:t>a number of</w:t>
      </w:r>
      <w:proofErr w:type="gramEnd"/>
      <w:r w:rsidR="0082522A">
        <w:t xml:space="preserve"> times equal to your wisdom modifier until you complete a short</w:t>
      </w:r>
      <w:bookmarkStart w:id="1" w:name="_GoBack"/>
      <w:bookmarkEnd w:id="1"/>
      <w:r w:rsidR="0082522A">
        <w:t xml:space="preserve"> or long rest</w:t>
      </w:r>
      <w:r>
        <w:t>.</w:t>
      </w:r>
      <w:r>
        <w:t xml:space="preserve"> A</w:t>
      </w:r>
      <w:r>
        <w:t xml:space="preserve">t 7th level, you have mastered this essential spell to the degree that you can simultaneously concentrate on another spell in addition to concentrating on Hunter’s Mark. </w:t>
      </w:r>
    </w:p>
    <w:p w:rsidR="00840346" w:rsidRDefault="00840346"/>
    <w:p w:rsidR="00840346" w:rsidRDefault="004143A8">
      <w:pPr>
        <w:pStyle w:val="Heading3"/>
        <w:keepNext w:val="0"/>
        <w:keepLines w:val="0"/>
        <w:shd w:val="clear" w:color="auto" w:fill="F8E9AE"/>
        <w:spacing w:before="140" w:after="60" w:line="261" w:lineRule="auto"/>
        <w:rPr>
          <w:b/>
          <w:color w:val="3A3A3A"/>
          <w:sz w:val="33"/>
          <w:szCs w:val="33"/>
        </w:rPr>
      </w:pPr>
      <w:bookmarkStart w:id="2" w:name="_ibgzx6ttkenf" w:colFirst="0" w:colLast="0"/>
      <w:bookmarkEnd w:id="2"/>
      <w:r>
        <w:rPr>
          <w:b/>
          <w:color w:val="3A3A3A"/>
          <w:sz w:val="33"/>
          <w:szCs w:val="33"/>
        </w:rPr>
        <w:t>Watch and Understand</w:t>
      </w:r>
    </w:p>
    <w:p w:rsidR="00840346" w:rsidRDefault="004143A8">
      <w:pPr>
        <w:rPr>
          <w:color w:val="3A3A3A"/>
          <w:sz w:val="24"/>
          <w:szCs w:val="24"/>
        </w:rPr>
      </w:pPr>
      <w:r>
        <w:t>At 7th level, by studying a humanoid creature for one minute, y</w:t>
      </w:r>
      <w:r>
        <w:t>ou can determine their movement speed, what weapons they are proficient with, a single spell they are capable of casting (GM’s Choice), and their highest spell level. This ability works even if the target has used magical means to change their form or appe</w:t>
      </w:r>
      <w:r>
        <w:t xml:space="preserve">arance. </w:t>
      </w:r>
    </w:p>
    <w:p w:rsidR="00840346" w:rsidRDefault="0082522A">
      <w:pPr>
        <w:pStyle w:val="Heading3"/>
        <w:keepNext w:val="0"/>
        <w:keepLines w:val="0"/>
        <w:shd w:val="clear" w:color="auto" w:fill="F8E9AE"/>
        <w:spacing w:before="140" w:after="60" w:line="261" w:lineRule="auto"/>
        <w:rPr>
          <w:b/>
          <w:color w:val="3A3A3A"/>
          <w:sz w:val="33"/>
          <w:szCs w:val="33"/>
        </w:rPr>
      </w:pPr>
      <w:bookmarkStart w:id="3" w:name="_1bw935g7ksfz" w:colFirst="0" w:colLast="0"/>
      <w:bookmarkEnd w:id="3"/>
      <w:r>
        <w:rPr>
          <w:b/>
          <w:color w:val="3A3A3A"/>
          <w:sz w:val="33"/>
          <w:szCs w:val="33"/>
        </w:rPr>
        <w:t>Press Your Advantage</w:t>
      </w:r>
    </w:p>
    <w:p w:rsidR="0082522A" w:rsidRDefault="0082522A" w:rsidP="0082522A">
      <w:pPr>
        <w:pStyle w:val="NormalWeb"/>
        <w:shd w:val="clear" w:color="auto" w:fill="FFFFFF"/>
        <w:spacing w:before="0" w:beforeAutospacing="0" w:after="150" w:afterAutospacing="0"/>
        <w:rPr>
          <w:rFonts w:ascii="Arial" w:hAnsi="Arial" w:cs="Arial"/>
          <w:color w:val="333333"/>
          <w:sz w:val="21"/>
          <w:szCs w:val="21"/>
        </w:rPr>
      </w:pPr>
      <w:bookmarkStart w:id="4" w:name="_5jaof6ip4cx1" w:colFirst="0" w:colLast="0"/>
      <w:bookmarkEnd w:id="4"/>
      <w:r>
        <w:rPr>
          <w:rFonts w:ascii="Arial" w:hAnsi="Arial" w:cs="Arial"/>
          <w:color w:val="333333"/>
          <w:sz w:val="21"/>
          <w:szCs w:val="21"/>
        </w:rPr>
        <w:t>Beginning at 1</w:t>
      </w:r>
      <w:r>
        <w:rPr>
          <w:rFonts w:ascii="Arial" w:hAnsi="Arial" w:cs="Arial"/>
          <w:color w:val="333333"/>
          <w:sz w:val="21"/>
          <w:szCs w:val="21"/>
        </w:rPr>
        <w:t>1</w:t>
      </w:r>
      <w:r>
        <w:rPr>
          <w:rFonts w:ascii="Arial" w:hAnsi="Arial" w:cs="Arial"/>
          <w:color w:val="333333"/>
          <w:sz w:val="21"/>
          <w:szCs w:val="21"/>
        </w:rPr>
        <w:t xml:space="preserve">st level, </w:t>
      </w:r>
      <w:r>
        <w:rPr>
          <w:rFonts w:ascii="Arial" w:hAnsi="Arial" w:cs="Arial"/>
          <w:color w:val="333333"/>
          <w:sz w:val="21"/>
          <w:szCs w:val="21"/>
        </w:rPr>
        <w:t>you’ve learned to press your advantages and strike more effectively when you have the opportunity.</w:t>
      </w:r>
      <w:r>
        <w:rPr>
          <w:rFonts w:ascii="Arial" w:hAnsi="Arial" w:cs="Arial"/>
          <w:color w:val="333333"/>
          <w:sz w:val="21"/>
          <w:szCs w:val="21"/>
        </w:rPr>
        <w:t xml:space="preserve"> </w:t>
      </w:r>
      <w:r>
        <w:rPr>
          <w:rFonts w:ascii="Arial" w:hAnsi="Arial" w:cs="Arial"/>
          <w:color w:val="333333"/>
          <w:sz w:val="21"/>
          <w:szCs w:val="21"/>
        </w:rPr>
        <w:t>Y</w:t>
      </w:r>
      <w:r>
        <w:rPr>
          <w:rFonts w:ascii="Arial" w:hAnsi="Arial" w:cs="Arial"/>
          <w:color w:val="333333"/>
          <w:sz w:val="21"/>
          <w:szCs w:val="21"/>
        </w:rPr>
        <w:t xml:space="preserve">ou can deal an extra 1d6 damage to </w:t>
      </w:r>
      <w:r>
        <w:rPr>
          <w:rFonts w:ascii="Arial" w:hAnsi="Arial" w:cs="Arial"/>
          <w:color w:val="333333"/>
          <w:sz w:val="21"/>
          <w:szCs w:val="21"/>
        </w:rPr>
        <w:t>a</w:t>
      </w:r>
      <w:r>
        <w:rPr>
          <w:rFonts w:ascii="Arial" w:hAnsi="Arial" w:cs="Arial"/>
          <w:color w:val="333333"/>
          <w:sz w:val="21"/>
          <w:szCs w:val="21"/>
        </w:rPr>
        <w:t xml:space="preserve"> creature you hit with an </w:t>
      </w:r>
      <w:r w:rsidRPr="0082522A">
        <w:rPr>
          <w:rFonts w:ascii="Arial" w:hAnsi="Arial" w:cs="Arial"/>
          <w:color w:val="333333"/>
          <w:sz w:val="21"/>
          <w:szCs w:val="21"/>
        </w:rPr>
        <w:t>attack</w:t>
      </w:r>
      <w:r>
        <w:rPr>
          <w:rFonts w:ascii="Arial" w:hAnsi="Arial" w:cs="Arial"/>
          <w:color w:val="333333"/>
          <w:sz w:val="21"/>
          <w:szCs w:val="21"/>
        </w:rPr>
        <w:t xml:space="preserve"> </w:t>
      </w:r>
      <w:r>
        <w:rPr>
          <w:rFonts w:ascii="Arial" w:hAnsi="Arial" w:cs="Arial"/>
          <w:color w:val="333333"/>
          <w:sz w:val="21"/>
          <w:szCs w:val="21"/>
        </w:rPr>
        <w:t>if you have advantage on the </w:t>
      </w:r>
      <w:r w:rsidRPr="0082522A">
        <w:rPr>
          <w:rFonts w:ascii="Arial" w:hAnsi="Arial" w:cs="Arial"/>
          <w:color w:val="333333"/>
          <w:sz w:val="21"/>
          <w:szCs w:val="21"/>
        </w:rPr>
        <w:t>attack</w:t>
      </w:r>
      <w:r>
        <w:rPr>
          <w:rFonts w:ascii="Arial" w:hAnsi="Arial" w:cs="Arial"/>
          <w:color w:val="333333"/>
          <w:sz w:val="21"/>
          <w:szCs w:val="21"/>
        </w:rPr>
        <w:t> roll.</w:t>
      </w:r>
    </w:p>
    <w:p w:rsidR="0082522A" w:rsidRDefault="0082522A" w:rsidP="0082522A">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This damage increases</w:t>
      </w:r>
      <w:r w:rsidR="004143A8">
        <w:rPr>
          <w:rFonts w:ascii="Arial" w:hAnsi="Arial" w:cs="Arial"/>
          <w:color w:val="333333"/>
          <w:sz w:val="21"/>
          <w:szCs w:val="21"/>
        </w:rPr>
        <w:t xml:space="preserve"> to</w:t>
      </w:r>
      <w:r>
        <w:rPr>
          <w:rFonts w:ascii="Arial" w:hAnsi="Arial" w:cs="Arial"/>
          <w:color w:val="333333"/>
          <w:sz w:val="21"/>
          <w:szCs w:val="21"/>
        </w:rPr>
        <w:t xml:space="preserve"> </w:t>
      </w:r>
      <w:r w:rsidR="004143A8">
        <w:rPr>
          <w:rFonts w:ascii="Arial" w:hAnsi="Arial" w:cs="Arial"/>
          <w:color w:val="333333"/>
          <w:sz w:val="21"/>
          <w:szCs w:val="21"/>
        </w:rPr>
        <w:t>2</w:t>
      </w:r>
      <w:r>
        <w:rPr>
          <w:rFonts w:ascii="Arial" w:hAnsi="Arial" w:cs="Arial"/>
          <w:color w:val="333333"/>
          <w:sz w:val="21"/>
          <w:szCs w:val="21"/>
        </w:rPr>
        <w:t>d6 at 15</w:t>
      </w:r>
      <w:r w:rsidRPr="0082522A">
        <w:rPr>
          <w:rFonts w:ascii="Arial" w:hAnsi="Arial" w:cs="Arial"/>
          <w:color w:val="333333"/>
          <w:sz w:val="21"/>
          <w:szCs w:val="21"/>
          <w:vertAlign w:val="superscript"/>
        </w:rPr>
        <w:t>th</w:t>
      </w:r>
      <w:r>
        <w:rPr>
          <w:rFonts w:ascii="Arial" w:hAnsi="Arial" w:cs="Arial"/>
          <w:color w:val="333333"/>
          <w:sz w:val="21"/>
          <w:szCs w:val="21"/>
        </w:rPr>
        <w:t xml:space="preserve"> level, and </w:t>
      </w:r>
      <w:r w:rsidR="004143A8">
        <w:rPr>
          <w:rFonts w:ascii="Arial" w:hAnsi="Arial" w:cs="Arial"/>
          <w:color w:val="333333"/>
          <w:sz w:val="21"/>
          <w:szCs w:val="21"/>
        </w:rPr>
        <w:t>3</w:t>
      </w:r>
      <w:r>
        <w:rPr>
          <w:rFonts w:ascii="Arial" w:hAnsi="Arial" w:cs="Arial"/>
          <w:color w:val="333333"/>
          <w:sz w:val="21"/>
          <w:szCs w:val="21"/>
        </w:rPr>
        <w:t>d6 at 19</w:t>
      </w:r>
      <w:r w:rsidRPr="0082522A">
        <w:rPr>
          <w:rFonts w:ascii="Arial" w:hAnsi="Arial" w:cs="Arial"/>
          <w:color w:val="333333"/>
          <w:sz w:val="21"/>
          <w:szCs w:val="21"/>
          <w:vertAlign w:val="superscript"/>
        </w:rPr>
        <w:t>th</w:t>
      </w:r>
      <w:r>
        <w:rPr>
          <w:rFonts w:ascii="Arial" w:hAnsi="Arial" w:cs="Arial"/>
          <w:color w:val="333333"/>
          <w:sz w:val="21"/>
          <w:szCs w:val="21"/>
        </w:rPr>
        <w:t xml:space="preserve"> level.</w:t>
      </w:r>
    </w:p>
    <w:p w:rsidR="00840346" w:rsidRDefault="004143A8">
      <w:pPr>
        <w:pStyle w:val="Heading3"/>
        <w:keepNext w:val="0"/>
        <w:keepLines w:val="0"/>
        <w:shd w:val="clear" w:color="auto" w:fill="F8E9AE"/>
        <w:spacing w:before="140" w:after="60" w:line="261" w:lineRule="auto"/>
        <w:rPr>
          <w:b/>
          <w:color w:val="3A3A3A"/>
          <w:sz w:val="33"/>
          <w:szCs w:val="33"/>
        </w:rPr>
      </w:pPr>
      <w:r>
        <w:rPr>
          <w:b/>
          <w:color w:val="3A3A3A"/>
          <w:sz w:val="33"/>
          <w:szCs w:val="33"/>
        </w:rPr>
        <w:t>Superior Ambushing</w:t>
      </w:r>
    </w:p>
    <w:p w:rsidR="00840346" w:rsidRDefault="004143A8">
      <w:pPr>
        <w:shd w:val="clear" w:color="auto" w:fill="F8E9AE"/>
        <w:spacing w:before="80" w:after="120"/>
        <w:rPr>
          <w:color w:val="3A3A3A"/>
          <w:sz w:val="24"/>
          <w:szCs w:val="24"/>
        </w:rPr>
      </w:pPr>
      <w:r>
        <w:rPr>
          <w:color w:val="3A3A3A"/>
          <w:sz w:val="24"/>
          <w:szCs w:val="24"/>
        </w:rPr>
        <w:t xml:space="preserve">At 15th Level, you can’t be surprised in combat. In addition the first attack you make before your opponent has had a chance to act has </w:t>
      </w:r>
      <w:proofErr w:type="gramStart"/>
      <w:r>
        <w:rPr>
          <w:color w:val="3A3A3A"/>
          <w:sz w:val="24"/>
          <w:szCs w:val="24"/>
        </w:rPr>
        <w:t>advantage..</w:t>
      </w:r>
      <w:proofErr w:type="gramEnd"/>
      <w:r>
        <w:rPr>
          <w:color w:val="3A3A3A"/>
          <w:sz w:val="24"/>
          <w:szCs w:val="24"/>
        </w:rPr>
        <w:t xml:space="preserve"> </w:t>
      </w:r>
    </w:p>
    <w:p w:rsidR="00840346" w:rsidRDefault="00840346"/>
    <w:bookmarkEnd w:id="0"/>
    <w:p w:rsidR="00840346" w:rsidRDefault="00840346"/>
    <w:sectPr w:rsidR="008403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22A" w:rsidRDefault="0082522A" w:rsidP="0082522A">
      <w:pPr>
        <w:spacing w:line="240" w:lineRule="auto"/>
      </w:pPr>
      <w:r>
        <w:separator/>
      </w:r>
    </w:p>
  </w:endnote>
  <w:endnote w:type="continuationSeparator" w:id="0">
    <w:p w:rsidR="0082522A" w:rsidRDefault="0082522A" w:rsidP="00825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2A" w:rsidRDefault="00825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2A" w:rsidRDefault="00825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2A" w:rsidRDefault="00825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22A" w:rsidRDefault="0082522A" w:rsidP="0082522A">
      <w:pPr>
        <w:spacing w:line="240" w:lineRule="auto"/>
      </w:pPr>
      <w:r>
        <w:separator/>
      </w:r>
    </w:p>
  </w:footnote>
  <w:footnote w:type="continuationSeparator" w:id="0">
    <w:p w:rsidR="0082522A" w:rsidRDefault="0082522A" w:rsidP="008252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2A" w:rsidRDefault="00825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2A" w:rsidRDefault="00825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2A" w:rsidRDefault="00825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40346"/>
    <w:rsid w:val="004143A8"/>
    <w:rsid w:val="0082522A"/>
    <w:rsid w:val="0084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DE9D"/>
  <w15:docId w15:val="{5B8BD280-5296-4601-9324-FB354C83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52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2A"/>
    <w:rPr>
      <w:rFonts w:ascii="Segoe UI" w:hAnsi="Segoe UI" w:cs="Segoe UI"/>
      <w:sz w:val="18"/>
      <w:szCs w:val="18"/>
    </w:rPr>
  </w:style>
  <w:style w:type="paragraph" w:styleId="Header">
    <w:name w:val="header"/>
    <w:basedOn w:val="Normal"/>
    <w:link w:val="HeaderChar"/>
    <w:uiPriority w:val="99"/>
    <w:unhideWhenUsed/>
    <w:rsid w:val="0082522A"/>
    <w:pPr>
      <w:tabs>
        <w:tab w:val="center" w:pos="4680"/>
        <w:tab w:val="right" w:pos="9360"/>
      </w:tabs>
      <w:spacing w:line="240" w:lineRule="auto"/>
    </w:pPr>
  </w:style>
  <w:style w:type="character" w:customStyle="1" w:styleId="HeaderChar">
    <w:name w:val="Header Char"/>
    <w:basedOn w:val="DefaultParagraphFont"/>
    <w:link w:val="Header"/>
    <w:uiPriority w:val="99"/>
    <w:rsid w:val="0082522A"/>
  </w:style>
  <w:style w:type="paragraph" w:styleId="Footer">
    <w:name w:val="footer"/>
    <w:basedOn w:val="Normal"/>
    <w:link w:val="FooterChar"/>
    <w:uiPriority w:val="99"/>
    <w:unhideWhenUsed/>
    <w:rsid w:val="0082522A"/>
    <w:pPr>
      <w:tabs>
        <w:tab w:val="center" w:pos="4680"/>
        <w:tab w:val="right" w:pos="9360"/>
      </w:tabs>
      <w:spacing w:line="240" w:lineRule="auto"/>
    </w:pPr>
  </w:style>
  <w:style w:type="character" w:customStyle="1" w:styleId="FooterChar">
    <w:name w:val="Footer Char"/>
    <w:basedOn w:val="DefaultParagraphFont"/>
    <w:link w:val="Footer"/>
    <w:uiPriority w:val="99"/>
    <w:rsid w:val="0082522A"/>
  </w:style>
  <w:style w:type="paragraph" w:styleId="NormalWeb">
    <w:name w:val="Normal (Web)"/>
    <w:basedOn w:val="Normal"/>
    <w:uiPriority w:val="99"/>
    <w:semiHidden/>
    <w:unhideWhenUsed/>
    <w:rsid w:val="008252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25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0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Perkins</cp:lastModifiedBy>
  <cp:revision>2</cp:revision>
  <dcterms:created xsi:type="dcterms:W3CDTF">2019-03-26T14:33:00Z</dcterms:created>
  <dcterms:modified xsi:type="dcterms:W3CDTF">2019-03-26T14:56:00Z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